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E5C6">
    <v:background id="_x0000_s1025" o:bwmode="white" fillcolor="#99e5c6" o:targetscreensize="1024,768">
      <v:fill focus="100%" type="gradient"/>
    </v:background>
  </w:background>
  <w:body>
    <w:p w:rsidR="00C02EC9" w:rsidRPr="00ED4D5D" w:rsidRDefault="004D3BFB" w:rsidP="00C02EC9">
      <w:pPr>
        <w:spacing w:line="0" w:lineRule="atLeast"/>
        <w:rPr>
          <w:rFonts w:ascii="HGｺﾞｼｯｸM" w:eastAsia="HGｺﾞｼｯｸM"/>
          <w:color w:val="auto"/>
        </w:rPr>
      </w:pPr>
      <w:r>
        <w:rPr>
          <w:rFonts w:ascii="HGｺﾞｼｯｸM" w:eastAsia="HGｺﾞｼｯｸM" w:hint="eastAsia"/>
          <w:color w:val="auto"/>
        </w:rPr>
        <w:t>経理様式６</w:t>
      </w:r>
    </w:p>
    <w:p w:rsidR="00C02EC9" w:rsidRPr="00ED4D5D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</w:p>
    <w:p w:rsidR="00C02EC9" w:rsidRPr="00ED4D5D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ED4D5D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790F81" w:rsidRPr="006C5105" w:rsidRDefault="00790F81" w:rsidP="00790F81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790F81" w:rsidRPr="006C5105" w:rsidRDefault="00790F81" w:rsidP="00790F81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C02EC9" w:rsidRPr="00790F81" w:rsidRDefault="00C02EC9" w:rsidP="00C02EC9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9120" w:type="dxa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48"/>
        <w:gridCol w:w="1376"/>
        <w:gridCol w:w="28"/>
        <w:gridCol w:w="669"/>
        <w:gridCol w:w="645"/>
        <w:gridCol w:w="1119"/>
        <w:gridCol w:w="1532"/>
        <w:gridCol w:w="1435"/>
      </w:tblGrid>
      <w:tr w:rsidR="00C02EC9" w:rsidRPr="00ED4D5D" w:rsidTr="00C02EC9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C9" w:rsidRPr="00ED4D5D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ED4D5D">
              <w:rPr>
                <w:rFonts w:ascii="HGｺﾞｼｯｸM" w:eastAsia="HGｺﾞｼｯｸM" w:hint="eastAsia"/>
                <w:color w:val="auto"/>
              </w:rPr>
              <w:t>経費区分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C9" w:rsidRPr="00ED4D5D" w:rsidRDefault="00C02EC9" w:rsidP="00C02EC9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ED4D5D">
              <w:rPr>
                <w:rFonts w:ascii="HGｺﾞｼｯｸM" w:eastAsia="HGｺﾞｼｯｸM" w:hAnsi="Century" w:hint="eastAsia"/>
                <w:color w:val="auto"/>
                <w:spacing w:val="0"/>
              </w:rPr>
              <w:t>経　費　積　算　基　礎</w:t>
            </w:r>
          </w:p>
        </w:tc>
      </w:tr>
      <w:tr w:rsidR="00C02EC9" w:rsidRPr="00ED4D5D" w:rsidTr="00C02EC9">
        <w:trPr>
          <w:cantSplit/>
          <w:trHeight w:val="36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C9" w:rsidRPr="00ED4D5D" w:rsidRDefault="00C02EC9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４．調査研究費</w:t>
            </w:r>
          </w:p>
          <w:p w:rsidR="00C02EC9" w:rsidRPr="00ED4D5D" w:rsidRDefault="00C02EC9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  <w:p w:rsidR="00C02EC9" w:rsidRPr="00ED4D5D" w:rsidRDefault="00C02EC9" w:rsidP="00C02EC9">
            <w:pPr>
              <w:spacing w:line="0" w:lineRule="atLeast"/>
              <w:ind w:firstLineChars="600" w:firstLine="1260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C9" w:rsidRPr="00ED4D5D" w:rsidRDefault="00C02EC9" w:rsidP="00C02EC9">
            <w:pPr>
              <w:spacing w:line="0" w:lineRule="atLeast"/>
              <w:ind w:firstLineChars="100" w:firstLine="210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内　訳</w:t>
            </w:r>
          </w:p>
        </w:tc>
      </w:tr>
      <w:tr w:rsidR="00A449FD" w:rsidRPr="00ED4D5D" w:rsidTr="00A449FD">
        <w:trPr>
          <w:cantSplit/>
          <w:trHeight w:val="421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日付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ind w:left="62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品　　目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数量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単位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単価（円）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金額（円）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研究上の用途</w:t>
            </w: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C02EC9" w:rsidRPr="00ED4D5D" w:rsidTr="00C02EC9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2EC9" w:rsidRPr="00ED4D5D" w:rsidRDefault="00C02EC9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2EC9" w:rsidRPr="00ED4D5D" w:rsidRDefault="00C02EC9" w:rsidP="00C02EC9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４．調査研究費　小計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2EC9" w:rsidRPr="00ED4D5D" w:rsidRDefault="00C02EC9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C02EC9" w:rsidRPr="00ED4D5D" w:rsidRDefault="00C02EC9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</w:tr>
      <w:tr w:rsidR="00C02EC9" w:rsidRPr="00ED4D5D" w:rsidTr="00C02EC9">
        <w:trPr>
          <w:trHeight w:val="631"/>
        </w:trPr>
        <w:tc>
          <w:tcPr>
            <w:tcW w:w="3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2EC9" w:rsidRPr="00ED4D5D" w:rsidRDefault="00C02EC9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1.人件費＋2.謝金＋3.旅費＋</w:t>
            </w:r>
          </w:p>
          <w:p w:rsidR="00C02EC9" w:rsidRPr="00ED4D5D" w:rsidRDefault="00C02EC9" w:rsidP="00C02EC9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4.調査研究費の合計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EC9" w:rsidRPr="00ED4D5D" w:rsidRDefault="00C02EC9" w:rsidP="00C02EC9">
            <w:pPr>
              <w:widowControl/>
              <w:overflowPunct/>
              <w:adjustRightInd/>
              <w:ind w:right="868"/>
              <w:textAlignment w:val="auto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  <w:p w:rsidR="00C02EC9" w:rsidRPr="00ED4D5D" w:rsidRDefault="00C02EC9" w:rsidP="00C02EC9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円</w:t>
            </w:r>
          </w:p>
        </w:tc>
      </w:tr>
    </w:tbl>
    <w:p w:rsidR="00C02EC9" w:rsidRPr="00ED4D5D" w:rsidRDefault="00C02EC9" w:rsidP="00C02EC9">
      <w:pPr>
        <w:pStyle w:val="a7"/>
        <w:tabs>
          <w:tab w:val="clear" w:pos="4252"/>
          <w:tab w:val="clear" w:pos="8504"/>
        </w:tabs>
        <w:snapToGrid/>
        <w:rPr>
          <w:rFonts w:ascii="HGｺﾞｼｯｸM" w:eastAsia="HGｺﾞｼｯｸM"/>
        </w:rPr>
      </w:pPr>
    </w:p>
    <w:p w:rsidR="009C0E86" w:rsidRPr="00ED4D5D" w:rsidRDefault="002A7322" w:rsidP="009C0E86">
      <w:pPr>
        <w:spacing w:line="0" w:lineRule="atLeast"/>
        <w:rPr>
          <w:rFonts w:ascii="HGｺﾞｼｯｸM" w:eastAsia="HGｺﾞｼｯｸM"/>
          <w:color w:val="auto"/>
        </w:rPr>
      </w:pPr>
      <w:r>
        <w:rPr>
          <w:rFonts w:ascii="HGｺﾞｼｯｸM" w:eastAsia="HGｺﾞｼｯｸM" w:hint="eastAsia"/>
          <w:color w:val="auto"/>
        </w:rPr>
        <w:t>経理様式</w:t>
      </w:r>
      <w:r w:rsidR="004D3BFB">
        <w:rPr>
          <w:rFonts w:ascii="HGｺﾞｼｯｸM" w:eastAsia="HGｺﾞｼｯｸM" w:hint="eastAsia"/>
          <w:color w:val="auto"/>
        </w:rPr>
        <w:t>６</w:t>
      </w:r>
      <w:r w:rsidR="00ED4D5D" w:rsidRPr="00ED4D5D">
        <w:rPr>
          <w:rFonts w:ascii="HGｺﾞｼｯｸM" w:eastAsia="HGｺﾞｼｯｸM" w:hint="eastAsia"/>
          <w:color w:val="auto"/>
        </w:rPr>
        <w:t>（作成例）</w:t>
      </w:r>
    </w:p>
    <w:p w:rsidR="009C0E86" w:rsidRPr="00ED4D5D" w:rsidRDefault="009C0E86" w:rsidP="009C0E86">
      <w:pPr>
        <w:rPr>
          <w:rFonts w:ascii="HGｺﾞｼｯｸM" w:eastAsia="HGｺﾞｼｯｸM"/>
          <w:color w:val="auto"/>
        </w:rPr>
      </w:pPr>
    </w:p>
    <w:p w:rsidR="009C0E86" w:rsidRDefault="009C0E86" w:rsidP="009C0E86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ED4D5D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790F81" w:rsidRPr="006C5105" w:rsidRDefault="00790F81" w:rsidP="00790F81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790F81" w:rsidRPr="006C5105" w:rsidRDefault="00790F81" w:rsidP="00790F81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790F81" w:rsidRPr="00790F81" w:rsidRDefault="00790F81" w:rsidP="00790F81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9120" w:type="dxa"/>
        <w:tblInd w:w="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649"/>
        <w:gridCol w:w="1376"/>
        <w:gridCol w:w="28"/>
        <w:gridCol w:w="669"/>
        <w:gridCol w:w="645"/>
        <w:gridCol w:w="1119"/>
        <w:gridCol w:w="1532"/>
        <w:gridCol w:w="1435"/>
      </w:tblGrid>
      <w:tr w:rsidR="009C0E86" w:rsidRPr="00ED4D5D" w:rsidTr="008C290A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6" w:rsidRPr="00ED4D5D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ED4D5D">
              <w:rPr>
                <w:rFonts w:ascii="HGｺﾞｼｯｸM" w:eastAsia="HGｺﾞｼｯｸM" w:hint="eastAsia"/>
                <w:color w:val="auto"/>
              </w:rPr>
              <w:t>経費区分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6" w:rsidRPr="00ED4D5D" w:rsidRDefault="009C0E86" w:rsidP="008C290A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ED4D5D">
              <w:rPr>
                <w:rFonts w:ascii="HGｺﾞｼｯｸM" w:eastAsia="HGｺﾞｼｯｸM" w:hAnsi="Century" w:hint="eastAsia"/>
                <w:color w:val="auto"/>
                <w:spacing w:val="0"/>
              </w:rPr>
              <w:t>経　費　積　算　基　礎</w:t>
            </w:r>
          </w:p>
        </w:tc>
      </w:tr>
      <w:tr w:rsidR="009C0E86" w:rsidRPr="00ED4D5D" w:rsidTr="008C290A">
        <w:trPr>
          <w:cantSplit/>
          <w:trHeight w:val="36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86" w:rsidRPr="00ED4D5D" w:rsidRDefault="009C0E86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４．調査研究費</w:t>
            </w:r>
          </w:p>
          <w:p w:rsidR="009C0E86" w:rsidRPr="00ED4D5D" w:rsidRDefault="009C0E86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  <w:p w:rsidR="009C0E86" w:rsidRPr="00ED4D5D" w:rsidRDefault="009A3ABC" w:rsidP="009A3ABC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5,000,0000</w:t>
            </w:r>
            <w:r w:rsidR="009C0E86"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7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86" w:rsidRPr="00ED4D5D" w:rsidRDefault="009C0E86" w:rsidP="008C290A">
            <w:pPr>
              <w:spacing w:line="0" w:lineRule="atLeast"/>
              <w:ind w:firstLineChars="100" w:firstLine="210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内　訳</w:t>
            </w:r>
          </w:p>
        </w:tc>
      </w:tr>
      <w:tr w:rsidR="00A449FD" w:rsidRPr="00ED4D5D" w:rsidTr="00A449FD">
        <w:trPr>
          <w:cantSplit/>
          <w:trHeight w:val="421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日付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品　　目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数量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単位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単価（円）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金額（円）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研究上の用途</w:t>
            </w: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ind w:left="67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学会参加費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２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件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15,000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30,000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ind w:left="67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文献検索料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５０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9A3ABC">
            <w:pPr>
              <w:wordWrap w:val="0"/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件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1,000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50,000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6"/>
                <w:szCs w:val="16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6"/>
                <w:szCs w:val="16"/>
              </w:rPr>
              <w:t>○○による研究に必要な為</w:t>
            </w: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ind w:left="67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培養試薬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3,000,000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9A3ABC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3,000,000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ind w:left="67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実験動物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500,000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500,000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A449FD">
            <w:pPr>
              <w:spacing w:line="0" w:lineRule="atLeast"/>
              <w:ind w:left="67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○○解析費用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1,420,000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1,420,000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A449FD" w:rsidRPr="00ED4D5D" w:rsidTr="00A449FD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FD" w:rsidRPr="00ED4D5D" w:rsidRDefault="00A449FD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</w:p>
        </w:tc>
      </w:tr>
      <w:tr w:rsidR="009C0E86" w:rsidRPr="00ED4D5D" w:rsidTr="008C290A">
        <w:trPr>
          <w:cantSplit/>
          <w:trHeight w:hRule="exact" w:val="397"/>
        </w:trPr>
        <w:tc>
          <w:tcPr>
            <w:tcW w:w="16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0E86" w:rsidRPr="00ED4D5D" w:rsidRDefault="009C0E86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0E86" w:rsidRPr="00ED4D5D" w:rsidRDefault="009C0E86" w:rsidP="008C290A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４．調査研究費　小計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0E86" w:rsidRPr="00ED4D5D" w:rsidRDefault="009A3ABC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18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18"/>
                <w:szCs w:val="21"/>
              </w:rPr>
              <w:t>5,000,0000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9C0E86" w:rsidRPr="00ED4D5D" w:rsidRDefault="009C0E86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</w:tc>
      </w:tr>
      <w:tr w:rsidR="009C0E86" w:rsidRPr="00ED4D5D" w:rsidTr="008C290A">
        <w:trPr>
          <w:trHeight w:val="631"/>
        </w:trPr>
        <w:tc>
          <w:tcPr>
            <w:tcW w:w="3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0E86" w:rsidRPr="00ED4D5D" w:rsidRDefault="009C0E86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1.人件費＋2.謝金＋3.旅費＋</w:t>
            </w:r>
          </w:p>
          <w:p w:rsidR="009C0E86" w:rsidRPr="00ED4D5D" w:rsidRDefault="009C0E86" w:rsidP="008C290A">
            <w:pPr>
              <w:spacing w:line="0" w:lineRule="atLeas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4.調査研究費の合計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E86" w:rsidRPr="00ED4D5D" w:rsidRDefault="009C0E86" w:rsidP="008C290A">
            <w:pPr>
              <w:widowControl/>
              <w:overflowPunct/>
              <w:adjustRightInd/>
              <w:ind w:right="868"/>
              <w:textAlignment w:val="auto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</w:p>
          <w:p w:rsidR="009C0E86" w:rsidRPr="00ED4D5D" w:rsidRDefault="00831894" w:rsidP="008C290A">
            <w:pPr>
              <w:spacing w:line="0" w:lineRule="atLeast"/>
              <w:jc w:val="right"/>
              <w:rPr>
                <w:rFonts w:ascii="HGｺﾞｼｯｸM" w:eastAsia="HGｺﾞｼｯｸM" w:hAnsi="ＭＳ ゴシック"/>
                <w:color w:val="auto"/>
                <w:sz w:val="21"/>
                <w:szCs w:val="21"/>
              </w:rPr>
            </w:pPr>
            <w:r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7,000,000</w:t>
            </w:r>
            <w:r w:rsidR="009C0E86" w:rsidRPr="00ED4D5D">
              <w:rPr>
                <w:rFonts w:ascii="HGｺﾞｼｯｸM" w:eastAsia="HGｺﾞｼｯｸM" w:hAnsi="ＭＳ ゴシック" w:hint="eastAsia"/>
                <w:color w:val="auto"/>
                <w:sz w:val="21"/>
                <w:szCs w:val="21"/>
              </w:rPr>
              <w:t>円</w:t>
            </w:r>
          </w:p>
        </w:tc>
      </w:tr>
    </w:tbl>
    <w:p w:rsidR="00D27BC6" w:rsidRPr="00ED4D5D" w:rsidRDefault="00D27BC6" w:rsidP="002A7322">
      <w:pPr>
        <w:rPr>
          <w:rFonts w:ascii="HGｺﾞｼｯｸM" w:eastAsia="HGｺﾞｼｯｸM"/>
          <w:color w:val="auto"/>
          <w:sz w:val="24"/>
          <w:szCs w:val="24"/>
        </w:rPr>
      </w:pPr>
    </w:p>
    <w:sectPr w:rsidR="00D27BC6" w:rsidRPr="00ED4D5D" w:rsidSect="000F3283">
      <w:footerReference w:type="default" r:id="rId8"/>
      <w:footnotePr>
        <w:numRestart w:val="eachPage"/>
      </w:footnotePr>
      <w:type w:val="nextColumn"/>
      <w:pgSz w:w="11906" w:h="16838" w:code="9"/>
      <w:pgMar w:top="1191" w:right="1418" w:bottom="1418" w:left="1219" w:header="720" w:footer="720" w:gutter="0"/>
      <w:pgNumType w:fmt="numberInDash"/>
      <w:cols w:space="720"/>
      <w:noEndnote/>
      <w:docGrid w:type="lines" w:linePitch="3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F3" w:rsidRDefault="009726F3">
      <w:r>
        <w:separator/>
      </w:r>
    </w:p>
  </w:endnote>
  <w:endnote w:type="continuationSeparator" w:id="0">
    <w:p w:rsidR="009726F3" w:rsidRDefault="0097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3" w:rsidRDefault="0090570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F3" w:rsidRDefault="009726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26F3" w:rsidRDefault="0097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 w15:restartNumberingAfterBreak="0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 w15:restartNumberingAfterBreak="0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9" w15:restartNumberingAfterBreak="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5" w15:restartNumberingAfterBreak="0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8" w15:restartNumberingAfterBreak="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0" w15:restartNumberingAfterBreak="0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1" w15:restartNumberingAfterBreak="0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 w15:restartNumberingAfterBreak="0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3" w15:restartNumberingAfterBreak="0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23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658D3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76AE"/>
    <w:rsid w:val="000A1332"/>
    <w:rsid w:val="000A1D9D"/>
    <w:rsid w:val="000A3902"/>
    <w:rsid w:val="000A4CA7"/>
    <w:rsid w:val="000A6FFA"/>
    <w:rsid w:val="000B2CE6"/>
    <w:rsid w:val="000B4D38"/>
    <w:rsid w:val="000B631F"/>
    <w:rsid w:val="000C1F5D"/>
    <w:rsid w:val="000C239A"/>
    <w:rsid w:val="000C26C0"/>
    <w:rsid w:val="000C5398"/>
    <w:rsid w:val="000C60F1"/>
    <w:rsid w:val="000C6B73"/>
    <w:rsid w:val="000E4756"/>
    <w:rsid w:val="000E614D"/>
    <w:rsid w:val="000F2CB0"/>
    <w:rsid w:val="000F3283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A7322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1D8"/>
    <w:rsid w:val="002E12F9"/>
    <w:rsid w:val="002E546D"/>
    <w:rsid w:val="002F0E6B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23F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94C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2FCF"/>
    <w:rsid w:val="004833A3"/>
    <w:rsid w:val="004874D5"/>
    <w:rsid w:val="00492AD1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3BFB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6E8A"/>
    <w:rsid w:val="00511ADA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57AAB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47501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50F2"/>
    <w:rsid w:val="006B5A8D"/>
    <w:rsid w:val="006B60F4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341B"/>
    <w:rsid w:val="007450E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90F81"/>
    <w:rsid w:val="007A6A9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31894"/>
    <w:rsid w:val="00832E96"/>
    <w:rsid w:val="00833186"/>
    <w:rsid w:val="00833436"/>
    <w:rsid w:val="00833501"/>
    <w:rsid w:val="008348A7"/>
    <w:rsid w:val="00845305"/>
    <w:rsid w:val="00845AB4"/>
    <w:rsid w:val="00846FE4"/>
    <w:rsid w:val="00847589"/>
    <w:rsid w:val="0085425B"/>
    <w:rsid w:val="00861EC3"/>
    <w:rsid w:val="008629AA"/>
    <w:rsid w:val="008744A1"/>
    <w:rsid w:val="00875C6C"/>
    <w:rsid w:val="008771BD"/>
    <w:rsid w:val="0088153D"/>
    <w:rsid w:val="00882614"/>
    <w:rsid w:val="0088344B"/>
    <w:rsid w:val="008863D9"/>
    <w:rsid w:val="00886CE6"/>
    <w:rsid w:val="008902B3"/>
    <w:rsid w:val="008911C6"/>
    <w:rsid w:val="00891F5C"/>
    <w:rsid w:val="00895142"/>
    <w:rsid w:val="008970AF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56B7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26F3"/>
    <w:rsid w:val="00975405"/>
    <w:rsid w:val="00976B25"/>
    <w:rsid w:val="00980D20"/>
    <w:rsid w:val="009815EA"/>
    <w:rsid w:val="00982455"/>
    <w:rsid w:val="00985BF5"/>
    <w:rsid w:val="00987102"/>
    <w:rsid w:val="00991709"/>
    <w:rsid w:val="009925A5"/>
    <w:rsid w:val="00993106"/>
    <w:rsid w:val="009A0FC7"/>
    <w:rsid w:val="009A1A0F"/>
    <w:rsid w:val="009A3ABC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F47E3"/>
    <w:rsid w:val="00A03476"/>
    <w:rsid w:val="00A04804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778F2"/>
    <w:rsid w:val="00A813AA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E2403"/>
    <w:rsid w:val="00AE64B3"/>
    <w:rsid w:val="00AE7CC4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57CA9"/>
    <w:rsid w:val="00B607E5"/>
    <w:rsid w:val="00B617C1"/>
    <w:rsid w:val="00B7297B"/>
    <w:rsid w:val="00B73868"/>
    <w:rsid w:val="00B73A62"/>
    <w:rsid w:val="00B74DA9"/>
    <w:rsid w:val="00B75800"/>
    <w:rsid w:val="00B81B24"/>
    <w:rsid w:val="00B81DFC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068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2B"/>
    <w:rsid w:val="00EC734B"/>
    <w:rsid w:val="00ED0073"/>
    <w:rsid w:val="00ED0243"/>
    <w:rsid w:val="00ED0836"/>
    <w:rsid w:val="00ED28D3"/>
    <w:rsid w:val="00ED4D5D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C1393"/>
    <w:rsid w:val="00FC166C"/>
    <w:rsid w:val="00FC426A"/>
    <w:rsid w:val="00FC4BB9"/>
    <w:rsid w:val="00FC5097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C9DF1FC"/>
  <w15:docId w15:val="{81A5FD19-47AF-4F0D-96B1-E24CEBE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A2BA-AADF-48BD-827F-E864FB95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山下 京子</cp:lastModifiedBy>
  <cp:revision>3</cp:revision>
  <cp:lastPrinted>2010-10-21T10:13:00Z</cp:lastPrinted>
  <dcterms:created xsi:type="dcterms:W3CDTF">2019-03-22T02:14:00Z</dcterms:created>
  <dcterms:modified xsi:type="dcterms:W3CDTF">2019-03-27T02:26:00Z</dcterms:modified>
</cp:coreProperties>
</file>